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A2C74" w14:textId="77777777" w:rsidR="004E3B4A" w:rsidRDefault="004E3B4A" w:rsidP="004E3B4A">
      <w:pPr>
        <w:spacing w:after="0"/>
        <w:rPr>
          <w:b/>
        </w:rPr>
      </w:pPr>
      <w:r w:rsidRPr="007478EC">
        <w:rPr>
          <w:noProof/>
        </w:rPr>
        <w:drawing>
          <wp:inline distT="0" distB="0" distL="0" distR="0" wp14:anchorId="36C6C127" wp14:editId="01ECBFF3">
            <wp:extent cx="5930900" cy="787400"/>
            <wp:effectExtent l="25400" t="0" r="0" b="0"/>
            <wp:docPr id="1" name="Picture 1" descr="http://www.housingresearch.net/images/nchr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usingresearch.net/images/nchrclogo.gif"/>
                    <pic:cNvPicPr>
                      <a:picLocks noChangeAspect="1" noChangeArrowheads="1"/>
                    </pic:cNvPicPr>
                  </pic:nvPicPr>
                  <pic:blipFill>
                    <a:blip r:embed="rId7" cstate="print"/>
                    <a:srcRect/>
                    <a:stretch>
                      <a:fillRect/>
                    </a:stretch>
                  </pic:blipFill>
                  <pic:spPr bwMode="auto">
                    <a:xfrm>
                      <a:off x="0" y="0"/>
                      <a:ext cx="5930900" cy="787400"/>
                    </a:xfrm>
                    <a:prstGeom prst="rect">
                      <a:avLst/>
                    </a:prstGeom>
                    <a:noFill/>
                    <a:ln w="9525">
                      <a:noFill/>
                      <a:miter lim="800000"/>
                      <a:headEnd/>
                      <a:tailEnd/>
                    </a:ln>
                  </pic:spPr>
                </pic:pic>
              </a:graphicData>
            </a:graphic>
          </wp:inline>
        </w:drawing>
      </w:r>
    </w:p>
    <w:p w14:paraId="76282D0A" w14:textId="77777777" w:rsidR="004E3B4A" w:rsidRDefault="004E3B4A" w:rsidP="004E3B4A">
      <w:pPr>
        <w:spacing w:after="0"/>
        <w:rPr>
          <w:b/>
        </w:rPr>
      </w:pPr>
    </w:p>
    <w:p w14:paraId="0617EBF2" w14:textId="7909C4ED" w:rsidR="00A46A0B" w:rsidRPr="00481FD6" w:rsidRDefault="00A46A0B" w:rsidP="0014733B">
      <w:pPr>
        <w:spacing w:after="0" w:line="240" w:lineRule="auto"/>
        <w:rPr>
          <w:rFonts w:eastAsia="Times New Roman" w:cs="Times New Roman"/>
        </w:rPr>
      </w:pPr>
      <w:r w:rsidRPr="00A46A0B">
        <w:rPr>
          <w:rStyle w:val="Strong"/>
          <w:rFonts w:eastAsia="Times New Roman" w:cs="Times New Roman"/>
          <w:sz w:val="24"/>
          <w:szCs w:val="24"/>
        </w:rPr>
        <w:t>Executive Committee Meeting</w:t>
      </w:r>
      <w:r>
        <w:rPr>
          <w:rFonts w:eastAsia="Times New Roman" w:cs="Times New Roman"/>
        </w:rPr>
        <w:br/>
      </w:r>
      <w:r w:rsidR="008E2662">
        <w:rPr>
          <w:rFonts w:eastAsia="Times New Roman" w:cs="Times New Roman"/>
        </w:rPr>
        <w:t>4</w:t>
      </w:r>
      <w:r>
        <w:rPr>
          <w:rFonts w:eastAsia="Times New Roman" w:cs="Times New Roman"/>
        </w:rPr>
        <w:t xml:space="preserve">:00 PM to </w:t>
      </w:r>
      <w:r w:rsidR="008E2662">
        <w:rPr>
          <w:rFonts w:eastAsia="Times New Roman" w:cs="Times New Roman"/>
        </w:rPr>
        <w:t>7</w:t>
      </w:r>
      <w:r>
        <w:rPr>
          <w:rFonts w:eastAsia="Times New Roman" w:cs="Times New Roman"/>
        </w:rPr>
        <w:t>:00 PM</w:t>
      </w:r>
      <w:r>
        <w:rPr>
          <w:rFonts w:eastAsia="Times New Roman" w:cs="Times New Roman"/>
        </w:rPr>
        <w:br/>
      </w:r>
      <w:r w:rsidR="008E75B3">
        <w:rPr>
          <w:rFonts w:eastAsia="Times New Roman" w:cs="Times New Roman"/>
        </w:rPr>
        <w:t xml:space="preserve">Sunday, </w:t>
      </w:r>
      <w:r w:rsidR="00E73099">
        <w:rPr>
          <w:rFonts w:eastAsia="Times New Roman" w:cs="Times New Roman"/>
        </w:rPr>
        <w:t>January</w:t>
      </w:r>
      <w:r w:rsidR="008E75B3">
        <w:rPr>
          <w:rFonts w:eastAsia="Times New Roman" w:cs="Times New Roman"/>
        </w:rPr>
        <w:t xml:space="preserve"> </w:t>
      </w:r>
      <w:r w:rsidR="00E73099">
        <w:rPr>
          <w:rFonts w:eastAsia="Times New Roman" w:cs="Times New Roman"/>
        </w:rPr>
        <w:t>18</w:t>
      </w:r>
      <w:r w:rsidR="00E73099" w:rsidRPr="00E73099">
        <w:rPr>
          <w:rFonts w:eastAsia="Times New Roman" w:cs="Times New Roman"/>
          <w:vertAlign w:val="superscript"/>
        </w:rPr>
        <w:t>th</w:t>
      </w:r>
      <w:r w:rsidR="00E73099">
        <w:rPr>
          <w:rFonts w:eastAsia="Times New Roman" w:cs="Times New Roman"/>
        </w:rPr>
        <w:t>, 2015</w:t>
      </w:r>
      <w:r>
        <w:rPr>
          <w:rFonts w:eastAsia="Times New Roman" w:cs="Times New Roman"/>
        </w:rPr>
        <w:br/>
      </w:r>
      <w:r w:rsidR="00067BB4" w:rsidRPr="00067BB4">
        <w:rPr>
          <w:rFonts w:eastAsia="Times New Roman" w:cs="Times New Roman"/>
        </w:rPr>
        <w:t>Las Vegas Convention Center, North 231, Level Two</w:t>
      </w:r>
      <w:bookmarkStart w:id="0" w:name="_GoBack"/>
      <w:bookmarkEnd w:id="0"/>
    </w:p>
    <w:p w14:paraId="5EC353C4" w14:textId="77777777" w:rsidR="00A46A0B" w:rsidRDefault="00A46A0B" w:rsidP="0014733B">
      <w:pPr>
        <w:spacing w:after="0" w:line="240" w:lineRule="auto"/>
        <w:rPr>
          <w:rFonts w:eastAsia="Times New Roman" w:cs="Times New Roman"/>
        </w:rPr>
      </w:pPr>
      <w:r>
        <w:rPr>
          <w:rFonts w:eastAsia="Times New Roman" w:cs="Times New Roman"/>
        </w:rPr>
        <w:t>Las Vegas, Nevada</w:t>
      </w:r>
    </w:p>
    <w:p w14:paraId="06717C07" w14:textId="77777777" w:rsidR="00A46A0B" w:rsidRDefault="00A46A0B" w:rsidP="00A46A0B">
      <w:pPr>
        <w:jc w:val="center"/>
        <w:rPr>
          <w:rFonts w:eastAsia="Times New Roman" w:cs="Times New Roman"/>
        </w:rPr>
      </w:pPr>
    </w:p>
    <w:tbl>
      <w:tblPr>
        <w:tblStyle w:val="TableGrid"/>
        <w:tblW w:w="964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18"/>
        <w:gridCol w:w="4770"/>
        <w:gridCol w:w="3060"/>
      </w:tblGrid>
      <w:tr w:rsidR="00A46A0B" w14:paraId="13B0289B" w14:textId="77777777" w:rsidTr="00AF3505">
        <w:tc>
          <w:tcPr>
            <w:tcW w:w="1818" w:type="dxa"/>
          </w:tcPr>
          <w:p w14:paraId="4AAFC965" w14:textId="77777777" w:rsidR="00A46A0B" w:rsidRPr="005C11CC" w:rsidRDefault="00A46A0B" w:rsidP="00AF3505">
            <w:pPr>
              <w:rPr>
                <w:b/>
              </w:rPr>
            </w:pPr>
            <w:r w:rsidRPr="005C11CC">
              <w:rPr>
                <w:b/>
              </w:rPr>
              <w:t>TIME</w:t>
            </w:r>
          </w:p>
        </w:tc>
        <w:tc>
          <w:tcPr>
            <w:tcW w:w="4770" w:type="dxa"/>
          </w:tcPr>
          <w:p w14:paraId="54CE1204" w14:textId="77777777" w:rsidR="00A46A0B" w:rsidRPr="005C11CC" w:rsidRDefault="00A46A0B" w:rsidP="00AF3505">
            <w:pPr>
              <w:rPr>
                <w:b/>
              </w:rPr>
            </w:pPr>
            <w:r w:rsidRPr="005C11CC">
              <w:rPr>
                <w:b/>
              </w:rPr>
              <w:t>ITEM</w:t>
            </w:r>
          </w:p>
        </w:tc>
        <w:tc>
          <w:tcPr>
            <w:tcW w:w="3060" w:type="dxa"/>
          </w:tcPr>
          <w:p w14:paraId="0095F3A1" w14:textId="77777777" w:rsidR="00A46A0B" w:rsidRPr="005C11CC" w:rsidRDefault="00A46A0B" w:rsidP="00AF3505">
            <w:pPr>
              <w:rPr>
                <w:b/>
              </w:rPr>
            </w:pPr>
            <w:r w:rsidRPr="005C11CC">
              <w:rPr>
                <w:b/>
              </w:rPr>
              <w:t>WHO</w:t>
            </w:r>
          </w:p>
        </w:tc>
      </w:tr>
      <w:tr w:rsidR="00A46A0B" w14:paraId="65E6BEA8" w14:textId="77777777" w:rsidTr="00AF3505">
        <w:tc>
          <w:tcPr>
            <w:tcW w:w="1818" w:type="dxa"/>
          </w:tcPr>
          <w:p w14:paraId="68126FDD" w14:textId="72A9CA89" w:rsidR="00A46A0B" w:rsidRDefault="008E2662" w:rsidP="00AF3505">
            <w:r>
              <w:t>4</w:t>
            </w:r>
            <w:r w:rsidR="00A46A0B">
              <w:t>:00 p.m.</w:t>
            </w:r>
          </w:p>
        </w:tc>
        <w:tc>
          <w:tcPr>
            <w:tcW w:w="4770" w:type="dxa"/>
          </w:tcPr>
          <w:p w14:paraId="265A6769" w14:textId="77777777" w:rsidR="00A46A0B" w:rsidRDefault="00A46A0B" w:rsidP="00AF3505">
            <w:r>
              <w:t>Welcome and Update</w:t>
            </w:r>
          </w:p>
        </w:tc>
        <w:tc>
          <w:tcPr>
            <w:tcW w:w="3060" w:type="dxa"/>
          </w:tcPr>
          <w:p w14:paraId="753DFB83" w14:textId="77777777" w:rsidR="00A46A0B" w:rsidRDefault="00A46A0B" w:rsidP="00AF3505">
            <w:r>
              <w:t>McCoy</w:t>
            </w:r>
          </w:p>
        </w:tc>
      </w:tr>
      <w:tr w:rsidR="00A46A0B" w14:paraId="75E72A55" w14:textId="77777777" w:rsidTr="00AF3505">
        <w:tc>
          <w:tcPr>
            <w:tcW w:w="1818" w:type="dxa"/>
          </w:tcPr>
          <w:p w14:paraId="602D2CCA" w14:textId="08969EBA" w:rsidR="00A46A0B" w:rsidRDefault="008E2662" w:rsidP="00AF3505">
            <w:r>
              <w:t>4</w:t>
            </w:r>
            <w:r w:rsidR="00A46A0B">
              <w:t>:30 p.m.</w:t>
            </w:r>
          </w:p>
        </w:tc>
        <w:tc>
          <w:tcPr>
            <w:tcW w:w="4770" w:type="dxa"/>
          </w:tcPr>
          <w:p w14:paraId="401C2197" w14:textId="402CBB90" w:rsidR="00A46A0B" w:rsidRDefault="00A46A0B" w:rsidP="00E73099">
            <w:r>
              <w:t>Budget and Membership Overview</w:t>
            </w:r>
          </w:p>
        </w:tc>
        <w:tc>
          <w:tcPr>
            <w:tcW w:w="3060" w:type="dxa"/>
          </w:tcPr>
          <w:p w14:paraId="12418064" w14:textId="77777777" w:rsidR="00A46A0B" w:rsidRDefault="00A46A0B" w:rsidP="00AF3505">
            <w:r>
              <w:t>Kenney</w:t>
            </w:r>
          </w:p>
        </w:tc>
      </w:tr>
      <w:tr w:rsidR="00A46A0B" w14:paraId="217737D5" w14:textId="77777777" w:rsidTr="00AF3505">
        <w:tc>
          <w:tcPr>
            <w:tcW w:w="1818" w:type="dxa"/>
          </w:tcPr>
          <w:p w14:paraId="404FECF3" w14:textId="51919283" w:rsidR="00A46A0B" w:rsidRDefault="008E2662" w:rsidP="001E7FF5">
            <w:r>
              <w:t>5</w:t>
            </w:r>
            <w:r w:rsidR="00A46A0B">
              <w:t>:</w:t>
            </w:r>
            <w:r w:rsidR="001E7FF5">
              <w:t xml:space="preserve"> 00</w:t>
            </w:r>
            <w:r w:rsidR="00A46A0B">
              <w:t xml:space="preserve"> p.m.</w:t>
            </w:r>
          </w:p>
        </w:tc>
        <w:tc>
          <w:tcPr>
            <w:tcW w:w="4770" w:type="dxa"/>
          </w:tcPr>
          <w:p w14:paraId="5541F9AC" w14:textId="10F74EBC" w:rsidR="00A46A0B" w:rsidRDefault="00A46A0B" w:rsidP="00AF3505">
            <w:r>
              <w:t>General Discussion- July Executive Meeting; Announcement of next Excellence in Building Science Award; ASCE Special Edition</w:t>
            </w:r>
            <w:r w:rsidR="00E73099">
              <w:t xml:space="preserve"> on Residential Construction</w:t>
            </w:r>
            <w:r>
              <w:t xml:space="preserve">; </w:t>
            </w:r>
            <w:r w:rsidR="00E73099">
              <w:t>ASC</w:t>
            </w:r>
            <w:r w:rsidR="00E73099">
              <w:t xml:space="preserve"> Special Edition</w:t>
            </w:r>
            <w:r w:rsidR="00E73099">
              <w:t xml:space="preserve"> on Construction Education; </w:t>
            </w:r>
            <w:r w:rsidR="00E73099">
              <w:t>New Members and Visitors</w:t>
            </w:r>
            <w:r w:rsidR="00E73099">
              <w:t xml:space="preserve">; </w:t>
            </w:r>
            <w:r>
              <w:t>Other Items</w:t>
            </w:r>
          </w:p>
        </w:tc>
        <w:tc>
          <w:tcPr>
            <w:tcW w:w="3060" w:type="dxa"/>
          </w:tcPr>
          <w:p w14:paraId="5F141BB1" w14:textId="77777777" w:rsidR="00A46A0B" w:rsidRDefault="00A46A0B" w:rsidP="00AF3505">
            <w:r>
              <w:t>All</w:t>
            </w:r>
          </w:p>
        </w:tc>
      </w:tr>
      <w:tr w:rsidR="00A46A0B" w14:paraId="3DFDBDD7" w14:textId="77777777" w:rsidTr="00AF3505">
        <w:tc>
          <w:tcPr>
            <w:tcW w:w="1818" w:type="dxa"/>
          </w:tcPr>
          <w:p w14:paraId="75A5BABF" w14:textId="3D77B9A5" w:rsidR="00A46A0B" w:rsidRDefault="008E2662" w:rsidP="00AF3505">
            <w:r>
              <w:t>6</w:t>
            </w:r>
            <w:r w:rsidR="00A46A0B">
              <w:t>:00 p.m.</w:t>
            </w:r>
          </w:p>
        </w:tc>
        <w:tc>
          <w:tcPr>
            <w:tcW w:w="4770" w:type="dxa"/>
          </w:tcPr>
          <w:p w14:paraId="71FA1F74" w14:textId="77777777" w:rsidR="00A46A0B" w:rsidRDefault="00A46A0B" w:rsidP="00AF3505">
            <w:r>
              <w:t>Website Updates</w:t>
            </w:r>
          </w:p>
        </w:tc>
        <w:tc>
          <w:tcPr>
            <w:tcW w:w="3060" w:type="dxa"/>
          </w:tcPr>
          <w:p w14:paraId="23959EE7" w14:textId="77777777" w:rsidR="00A46A0B" w:rsidRDefault="00A46A0B" w:rsidP="00AF3505">
            <w:r>
              <w:t>Taylor</w:t>
            </w:r>
          </w:p>
        </w:tc>
      </w:tr>
      <w:tr w:rsidR="00A46A0B" w14:paraId="226904E4" w14:textId="77777777" w:rsidTr="00AF3505">
        <w:tc>
          <w:tcPr>
            <w:tcW w:w="1818" w:type="dxa"/>
          </w:tcPr>
          <w:p w14:paraId="4A68A43E" w14:textId="3ABF60BE" w:rsidR="00A46A0B" w:rsidRDefault="008E2662" w:rsidP="00AF3505">
            <w:r>
              <w:t>6</w:t>
            </w:r>
            <w:r w:rsidR="00A46A0B">
              <w:t>:30 p.m.</w:t>
            </w:r>
          </w:p>
        </w:tc>
        <w:tc>
          <w:tcPr>
            <w:tcW w:w="4770" w:type="dxa"/>
          </w:tcPr>
          <w:p w14:paraId="2B71AEC6" w14:textId="77777777" w:rsidR="00A46A0B" w:rsidRDefault="00A46A0B" w:rsidP="00AF3505">
            <w:r>
              <w:t>Joint Committee on Building Science</w:t>
            </w:r>
          </w:p>
        </w:tc>
        <w:tc>
          <w:tcPr>
            <w:tcW w:w="3060" w:type="dxa"/>
          </w:tcPr>
          <w:p w14:paraId="434AAA03" w14:textId="71048D5B" w:rsidR="00A46A0B" w:rsidRDefault="00A46A0B" w:rsidP="00AF3505">
            <w:r>
              <w:t>Taylor</w:t>
            </w:r>
          </w:p>
        </w:tc>
      </w:tr>
      <w:tr w:rsidR="00A46A0B" w14:paraId="29AA85B5" w14:textId="77777777" w:rsidTr="00AF3505">
        <w:tc>
          <w:tcPr>
            <w:tcW w:w="1818" w:type="dxa"/>
          </w:tcPr>
          <w:p w14:paraId="31ED6377" w14:textId="21ED0316" w:rsidR="00A46A0B" w:rsidRDefault="008E2662" w:rsidP="00AF3505">
            <w:r>
              <w:t>7</w:t>
            </w:r>
            <w:r w:rsidR="00A46A0B">
              <w:t>:00 p.m.</w:t>
            </w:r>
          </w:p>
        </w:tc>
        <w:tc>
          <w:tcPr>
            <w:tcW w:w="4770" w:type="dxa"/>
          </w:tcPr>
          <w:p w14:paraId="7B0D8E64" w14:textId="33B0275E" w:rsidR="00A46A0B" w:rsidRDefault="00A46A0B" w:rsidP="00E73099">
            <w:r>
              <w:t>Adjourn</w:t>
            </w:r>
          </w:p>
        </w:tc>
        <w:tc>
          <w:tcPr>
            <w:tcW w:w="3060" w:type="dxa"/>
          </w:tcPr>
          <w:p w14:paraId="521C7B14" w14:textId="77777777" w:rsidR="00A46A0B" w:rsidRDefault="00A46A0B" w:rsidP="00AF3505"/>
        </w:tc>
      </w:tr>
      <w:tr w:rsidR="00A46A0B" w14:paraId="06155DF0" w14:textId="77777777" w:rsidTr="00AF3505">
        <w:tc>
          <w:tcPr>
            <w:tcW w:w="1818" w:type="dxa"/>
          </w:tcPr>
          <w:p w14:paraId="0DD8499F" w14:textId="77777777" w:rsidR="00A46A0B" w:rsidRDefault="00A46A0B" w:rsidP="00AF3505"/>
        </w:tc>
        <w:tc>
          <w:tcPr>
            <w:tcW w:w="4770" w:type="dxa"/>
          </w:tcPr>
          <w:p w14:paraId="3D8D1C93" w14:textId="77777777" w:rsidR="00A46A0B" w:rsidRDefault="00A46A0B" w:rsidP="00AF3505"/>
        </w:tc>
        <w:tc>
          <w:tcPr>
            <w:tcW w:w="3060" w:type="dxa"/>
          </w:tcPr>
          <w:p w14:paraId="698DF5A3" w14:textId="77777777" w:rsidR="00A46A0B" w:rsidRDefault="00A46A0B" w:rsidP="00AF3505"/>
        </w:tc>
      </w:tr>
    </w:tbl>
    <w:p w14:paraId="50DB0A03" w14:textId="77777777" w:rsidR="00A46A0B" w:rsidRDefault="00A46A0B" w:rsidP="00A46A0B">
      <w:pPr>
        <w:spacing w:line="240" w:lineRule="auto"/>
        <w:rPr>
          <w:rStyle w:val="Strong"/>
          <w:rFonts w:eastAsia="Times New Roman" w:cs="Times New Roman"/>
          <w:sz w:val="24"/>
          <w:szCs w:val="24"/>
        </w:rPr>
      </w:pPr>
    </w:p>
    <w:sectPr w:rsidR="00A46A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5EFFD" w14:textId="77777777" w:rsidR="00537A1D" w:rsidRDefault="00537A1D" w:rsidP="00D06452">
      <w:pPr>
        <w:spacing w:after="0" w:line="240" w:lineRule="auto"/>
      </w:pPr>
      <w:r>
        <w:separator/>
      </w:r>
    </w:p>
  </w:endnote>
  <w:endnote w:type="continuationSeparator" w:id="0">
    <w:p w14:paraId="752AEAE3" w14:textId="77777777" w:rsidR="00537A1D" w:rsidRDefault="00537A1D" w:rsidP="00D0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F013A7" w14:textId="77777777" w:rsidR="00E7799E" w:rsidRDefault="00E779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095428871"/>
      <w:docPartObj>
        <w:docPartGallery w:val="Page Numbers (Bottom of Page)"/>
        <w:docPartUnique/>
      </w:docPartObj>
    </w:sdtPr>
    <w:sdtEndPr>
      <w:rPr>
        <w:noProof/>
      </w:rPr>
    </w:sdtEndPr>
    <w:sdtContent>
      <w:p w14:paraId="61B78C2D" w14:textId="77777777" w:rsidR="00D06452" w:rsidRDefault="00D06452">
        <w:pPr>
          <w:pStyle w:val="Footer"/>
          <w:jc w:val="center"/>
        </w:pPr>
        <w:r>
          <w:fldChar w:fldCharType="begin"/>
        </w:r>
        <w:r>
          <w:instrText xml:space="preserve"> PAGE   \* MERGEFORMAT </w:instrText>
        </w:r>
        <w:r>
          <w:fldChar w:fldCharType="separate"/>
        </w:r>
        <w:r w:rsidR="00067BB4">
          <w:rPr>
            <w:noProof/>
          </w:rPr>
          <w:t>1</w:t>
        </w:r>
        <w:r>
          <w:rPr>
            <w:noProof/>
          </w:rPr>
          <w:fldChar w:fldCharType="end"/>
        </w:r>
      </w:p>
    </w:sdtContent>
  </w:sdt>
  <w:p w14:paraId="5989778F" w14:textId="77777777" w:rsidR="00D06452" w:rsidRDefault="00D0645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D0ABB9" w14:textId="77777777" w:rsidR="00E7799E" w:rsidRDefault="00E779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C8B64" w14:textId="77777777" w:rsidR="00537A1D" w:rsidRDefault="00537A1D" w:rsidP="00D06452">
      <w:pPr>
        <w:spacing w:after="0" w:line="240" w:lineRule="auto"/>
      </w:pPr>
      <w:r>
        <w:separator/>
      </w:r>
    </w:p>
  </w:footnote>
  <w:footnote w:type="continuationSeparator" w:id="0">
    <w:p w14:paraId="0141F4F7" w14:textId="77777777" w:rsidR="00537A1D" w:rsidRDefault="00537A1D" w:rsidP="00D064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BFD837" w14:textId="77777777" w:rsidR="00E7799E" w:rsidRDefault="00E779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40501930"/>
      <w:docPartObj>
        <w:docPartGallery w:val="Watermarks"/>
        <w:docPartUnique/>
      </w:docPartObj>
    </w:sdtPr>
    <w:sdtEndPr/>
    <w:sdtContent>
      <w:p w14:paraId="383E2BC4" w14:textId="77777777" w:rsidR="00D06452" w:rsidRDefault="00067BB4">
        <w:pPr>
          <w:pStyle w:val="Header"/>
        </w:pPr>
        <w:r>
          <w:rPr>
            <w:noProof/>
            <w:lang w:eastAsia="zh-TW"/>
          </w:rPr>
          <w:pict w14:anchorId="109C19A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9.9pt;height:109.95pt;rotation:315;z-index:-251658752;mso-wrap-edited:f;mso-position-horizontal:center;mso-position-horizontal-relative:margin;mso-position-vertical:center;mso-position-vertical-relative:margin" wrapcoords="21482 5289 18122 5142 18063 5583 17945 7346 18004 7934 17975 10873 16708 5436 16443 4702 16236 5730 15853 10432 14822 6171 14291 4555 14144 5142 13496 5289 13437 5583 13348 7787 12229 5730 12022 5436 11521 5142 10932 5436 10873 15428 8810 6318 8398 4702 8251 5730 8221 8669 6866 5142 6541 5436 6482 5436 6394 6465 6188 8816 5245 5436 4980 4848 4832 5583 4803 8375 3536 4995 3270 5436 3241 5730 3212 7200 2534 5436 2327 4848 2180 5436 1473 5142 530 5289 324 5436 294 16016 471 16897 707 16751 707 16457 736 14840 854 12048 1119 13224 2416 17191 2593 16897 2622 16310 2622 14400 3300 16897 3565 16897 3654 16163 3654 12783 4007 14400 5039 17338 5186 16897 5834 16897 5952 16751 6040 16163 6129 15134 6541 13959 6807 14987 7750 17338 7897 17044 9547 16897 9636 16604 9665 16163 9164 11902 8663 7934 11079 17044 11875 16897 12376 16310 12730 14840 12936 15722 13702 17191 13849 16604 13849 13812 14085 14693 15058 17338 15205 16897 15765 16897 15765 16751 16030 14400 16560 13959 17356 16897 17651 16751 17769 16457 18358 16897 18417 16604 18446 13371 18918 12195 19330 11902 19419 11461 20745 16751 20804 16457 20833 8669 21157 6906 21511 6906 21600 6612 21600 5877 21482 5289" o:allowincell="f" fillcolor="silver" stroked="f">
              <v:fill opacity=".5"/>
              <v:textpath style="font-family:&quot;Calibri&quot;;font-size:1pt" string="FINAL 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7AC57A" w14:textId="77777777" w:rsidR="00E7799E" w:rsidRDefault="00E779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33"/>
    <w:rsid w:val="00067BB4"/>
    <w:rsid w:val="0014733B"/>
    <w:rsid w:val="001E7FF5"/>
    <w:rsid w:val="002954A5"/>
    <w:rsid w:val="00481FD6"/>
    <w:rsid w:val="004E3B4A"/>
    <w:rsid w:val="00504C01"/>
    <w:rsid w:val="00522D12"/>
    <w:rsid w:val="00537A1D"/>
    <w:rsid w:val="006737F8"/>
    <w:rsid w:val="00763B8A"/>
    <w:rsid w:val="00764D33"/>
    <w:rsid w:val="00782024"/>
    <w:rsid w:val="00820781"/>
    <w:rsid w:val="00830785"/>
    <w:rsid w:val="008659A8"/>
    <w:rsid w:val="008E2662"/>
    <w:rsid w:val="008E5CB6"/>
    <w:rsid w:val="008E75B3"/>
    <w:rsid w:val="00A1201A"/>
    <w:rsid w:val="00A31A60"/>
    <w:rsid w:val="00A46A0B"/>
    <w:rsid w:val="00B031DA"/>
    <w:rsid w:val="00B20909"/>
    <w:rsid w:val="00CC5ED5"/>
    <w:rsid w:val="00D03452"/>
    <w:rsid w:val="00D06452"/>
    <w:rsid w:val="00E73099"/>
    <w:rsid w:val="00E7799E"/>
    <w:rsid w:val="00EB3FD3"/>
    <w:rsid w:val="00F24734"/>
    <w:rsid w:val="00FB6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589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B4A"/>
    <w:rPr>
      <w:rFonts w:ascii="Tahoma" w:hAnsi="Tahoma" w:cs="Tahoma"/>
      <w:sz w:val="16"/>
      <w:szCs w:val="16"/>
    </w:rPr>
  </w:style>
  <w:style w:type="paragraph" w:styleId="Header">
    <w:name w:val="header"/>
    <w:basedOn w:val="Normal"/>
    <w:link w:val="HeaderChar"/>
    <w:uiPriority w:val="99"/>
    <w:unhideWhenUsed/>
    <w:rsid w:val="00D06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452"/>
  </w:style>
  <w:style w:type="paragraph" w:styleId="Footer">
    <w:name w:val="footer"/>
    <w:basedOn w:val="Normal"/>
    <w:link w:val="FooterChar"/>
    <w:uiPriority w:val="99"/>
    <w:unhideWhenUsed/>
    <w:rsid w:val="00D06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452"/>
  </w:style>
  <w:style w:type="character" w:styleId="Strong">
    <w:name w:val="Strong"/>
    <w:basedOn w:val="DefaultParagraphFont"/>
    <w:uiPriority w:val="22"/>
    <w:qFormat/>
    <w:rsid w:val="00A46A0B"/>
    <w:rPr>
      <w:b/>
      <w:bCs/>
    </w:rPr>
  </w:style>
  <w:style w:type="table" w:styleId="TableGrid">
    <w:name w:val="Table Grid"/>
    <w:basedOn w:val="TableNormal"/>
    <w:uiPriority w:val="59"/>
    <w:rsid w:val="00A46A0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B4A"/>
    <w:rPr>
      <w:rFonts w:ascii="Tahoma" w:hAnsi="Tahoma" w:cs="Tahoma"/>
      <w:sz w:val="16"/>
      <w:szCs w:val="16"/>
    </w:rPr>
  </w:style>
  <w:style w:type="paragraph" w:styleId="Header">
    <w:name w:val="header"/>
    <w:basedOn w:val="Normal"/>
    <w:link w:val="HeaderChar"/>
    <w:uiPriority w:val="99"/>
    <w:unhideWhenUsed/>
    <w:rsid w:val="00D06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452"/>
  </w:style>
  <w:style w:type="paragraph" w:styleId="Footer">
    <w:name w:val="footer"/>
    <w:basedOn w:val="Normal"/>
    <w:link w:val="FooterChar"/>
    <w:uiPriority w:val="99"/>
    <w:unhideWhenUsed/>
    <w:rsid w:val="00D06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452"/>
  </w:style>
  <w:style w:type="character" w:styleId="Strong">
    <w:name w:val="Strong"/>
    <w:basedOn w:val="DefaultParagraphFont"/>
    <w:uiPriority w:val="22"/>
    <w:qFormat/>
    <w:rsid w:val="00A46A0B"/>
    <w:rPr>
      <w:b/>
      <w:bCs/>
    </w:rPr>
  </w:style>
  <w:style w:type="table" w:styleId="TableGrid">
    <w:name w:val="Table Grid"/>
    <w:basedOn w:val="TableNormal"/>
    <w:uiPriority w:val="59"/>
    <w:rsid w:val="00A46A0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0219">
      <w:bodyDiv w:val="1"/>
      <w:marLeft w:val="0"/>
      <w:marRight w:val="0"/>
      <w:marTop w:val="0"/>
      <w:marBottom w:val="0"/>
      <w:divBdr>
        <w:top w:val="none" w:sz="0" w:space="0" w:color="auto"/>
        <w:left w:val="none" w:sz="0" w:space="0" w:color="auto"/>
        <w:bottom w:val="none" w:sz="0" w:space="0" w:color="auto"/>
        <w:right w:val="none" w:sz="0" w:space="0" w:color="auto"/>
      </w:divBdr>
    </w:div>
    <w:div w:id="146164961">
      <w:bodyDiv w:val="1"/>
      <w:marLeft w:val="0"/>
      <w:marRight w:val="0"/>
      <w:marTop w:val="0"/>
      <w:marBottom w:val="0"/>
      <w:divBdr>
        <w:top w:val="none" w:sz="0" w:space="0" w:color="auto"/>
        <w:left w:val="none" w:sz="0" w:space="0" w:color="auto"/>
        <w:bottom w:val="none" w:sz="0" w:space="0" w:color="auto"/>
        <w:right w:val="none" w:sz="0" w:space="0" w:color="auto"/>
      </w:divBdr>
    </w:div>
    <w:div w:id="332487734">
      <w:bodyDiv w:val="1"/>
      <w:marLeft w:val="0"/>
      <w:marRight w:val="0"/>
      <w:marTop w:val="0"/>
      <w:marBottom w:val="0"/>
      <w:divBdr>
        <w:top w:val="none" w:sz="0" w:space="0" w:color="auto"/>
        <w:left w:val="none" w:sz="0" w:space="0" w:color="auto"/>
        <w:bottom w:val="none" w:sz="0" w:space="0" w:color="auto"/>
        <w:right w:val="none" w:sz="0" w:space="0" w:color="auto"/>
      </w:divBdr>
    </w:div>
    <w:div w:id="1262300293">
      <w:bodyDiv w:val="1"/>
      <w:marLeft w:val="0"/>
      <w:marRight w:val="0"/>
      <w:marTop w:val="0"/>
      <w:marBottom w:val="0"/>
      <w:divBdr>
        <w:top w:val="none" w:sz="0" w:space="0" w:color="auto"/>
        <w:left w:val="none" w:sz="0" w:space="0" w:color="auto"/>
        <w:bottom w:val="none" w:sz="0" w:space="0" w:color="auto"/>
        <w:right w:val="none" w:sz="0" w:space="0" w:color="auto"/>
      </w:divBdr>
    </w:div>
    <w:div w:id="1373384683">
      <w:bodyDiv w:val="1"/>
      <w:marLeft w:val="0"/>
      <w:marRight w:val="0"/>
      <w:marTop w:val="0"/>
      <w:marBottom w:val="0"/>
      <w:divBdr>
        <w:top w:val="none" w:sz="0" w:space="0" w:color="auto"/>
        <w:left w:val="none" w:sz="0" w:space="0" w:color="auto"/>
        <w:bottom w:val="none" w:sz="0" w:space="0" w:color="auto"/>
        <w:right w:val="none" w:sz="0" w:space="0" w:color="auto"/>
      </w:divBdr>
    </w:div>
    <w:div w:id="137843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Words>
  <Characters>522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Memari</dc:creator>
  <cp:lastModifiedBy>Andrew McCoy</cp:lastModifiedBy>
  <cp:revision>10</cp:revision>
  <dcterms:created xsi:type="dcterms:W3CDTF">2014-01-08T16:18:00Z</dcterms:created>
  <dcterms:modified xsi:type="dcterms:W3CDTF">2014-12-28T06:35:00Z</dcterms:modified>
</cp:coreProperties>
</file>